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5D44E83B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71D572B7" w:rsidR="00A028EA" w:rsidRPr="00A028EA" w:rsidRDefault="00FD5A28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D1EC6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E91F7E">
        <w:rPr>
          <w:rFonts w:ascii="標楷體" w:eastAsia="標楷體" w:hAnsi="標楷體" w:hint="eastAsia"/>
          <w:b/>
          <w:sz w:val="28"/>
          <w:szCs w:val="28"/>
        </w:rPr>
        <w:t>藝術與人文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FD1EC6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0C0406F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1A74DEEF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10992D00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2EEC20CB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FD1EC6" w:rsidRPr="00CB523B" w:rsidRDefault="00FD1EC6" w:rsidP="00FD1E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FD1EC6" w:rsidRPr="00C2223E" w:rsidRDefault="00FD1EC6" w:rsidP="00FD1EC6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FD1EC6" w:rsidRDefault="00FD1EC6" w:rsidP="00FD1E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D1EC6" w:rsidRPr="00C2223E" w14:paraId="3CEF3670" w14:textId="4460A38A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2B900B63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23B3686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單元1難忘的家鄉景色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1-1熟悉的家鄉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單元5管弦的樂響世界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5-1陽光進行曲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9-1說六項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C4F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0D0845D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116D457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280DDA3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367850F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40C79C7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44C9DDD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516C9FA8" w14:textId="0F514B51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8A0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1.透過蒐集、觀察，探索難忘的家鄉景色。</w:t>
            </w:r>
          </w:p>
          <w:p w14:paraId="76197CC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2.能敘述自己印象中較深刻的家鄉景色和個人的特別感受。</w:t>
            </w:r>
          </w:p>
          <w:p w14:paraId="4AD53A3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3.能運用歌聲適切的表達感情。</w:t>
            </w:r>
          </w:p>
          <w:p w14:paraId="7126E19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4.能用正確的節奏與音高演唱歌曲。</w:t>
            </w:r>
          </w:p>
          <w:p w14:paraId="7BA92BA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5.能依情境演唱歌曲。</w:t>
            </w:r>
          </w:p>
          <w:p w14:paraId="23FBAE4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6.能了解rit.（漸慢）、atempo（恢復原速）與accel.（漸快）等速度術語的意義，正確的演唱與演奏。</w:t>
            </w:r>
          </w:p>
          <w:p w14:paraId="095AD90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7.能在規定時間內，說出六種東西的名稱。</w:t>
            </w:r>
          </w:p>
          <w:p w14:paraId="7D45A51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8.能從小組對話中，練習焦點轉移的技巧。</w:t>
            </w:r>
          </w:p>
          <w:p w14:paraId="5E65D7FC" w14:textId="73DAFCE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9.能與人分享遊戲的感受。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BD17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7AB711AA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C2D9FC4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618E42A" w14:textId="249ED5B6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323E" w14:textId="6E5B175E" w:rsidR="00FD1EC6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29144FF" w14:textId="379C715A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7A10C79F" w14:textId="341EEE49" w:rsidR="00FD1EC6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13483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3F5EF6E" w14:textId="21A841A2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1388DC24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B4B5" w14:textId="6C0EEC37" w:rsidR="00FD1EC6" w:rsidRDefault="00FD1EC6" w:rsidP="0042746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D1EC6" w:rsidRPr="00C2223E" w14:paraId="054E3D1A" w14:textId="141759D9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50119601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34B8E90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單元1難忘的家鄉景色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1-2寶島景致畫風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1-3捕捉景致構圖參考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單元5管弦的樂響世界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5-2認識22拍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9-2說與聽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28B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25FD902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0B8F1CC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0C50C40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117C4AE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6852796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3F07429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62379E65" w14:textId="1491CE0F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27E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1.能從藝術家作品中，欣賞創作題材與呈現方式的差異及變化。</w:t>
            </w:r>
          </w:p>
          <w:p w14:paraId="33777CE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2.能透過觀察分享自己的想法。</w:t>
            </w:r>
          </w:p>
          <w:p w14:paraId="09FEF95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3.運用地平線為構圖空間的基準，營造趣味和效果，進行創作學習。</w:t>
            </w:r>
          </w:p>
          <w:p w14:paraId="15B14A0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4.體會中國傳統水墨多角度構圖，增加視覺變化，進行創作學習。</w:t>
            </w:r>
          </w:p>
          <w:p w14:paraId="4D713E2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5.能正確的了解22拍的意義。</w:t>
            </w:r>
          </w:p>
          <w:p w14:paraId="0C69B7E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6.能正確的拍打與念唱22拍的節奏型。</w:t>
            </w:r>
          </w:p>
          <w:p w14:paraId="4EC0138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7.能認識升Re的直笛指法。</w:t>
            </w:r>
          </w:p>
          <w:p w14:paraId="39BAAF6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8.能依節奏和音高演奏樂曲。</w:t>
            </w:r>
          </w:p>
          <w:p w14:paraId="49E828E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9.能從小組對話中，練習焦點轉移的技巧。</w:t>
            </w:r>
          </w:p>
          <w:p w14:paraId="3065AF22" w14:textId="6A763D5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10.能與人分享遊戲的感受。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F90F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0ADA238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0351C3B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ADF7962" w14:textId="06EC9743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A7D4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C5D4F40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02B61EEC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2-3-4</w:t>
            </w:r>
          </w:p>
          <w:p w14:paraId="1FCD00F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16AA537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1F516110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0057251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3BFF3630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13483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A40717B" w14:textId="48CEA215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3D73A3C1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A85B" w14:textId="77777777" w:rsidR="00FD1EC6" w:rsidRPr="00803599" w:rsidRDefault="00FD1EC6" w:rsidP="0042746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1EC6" w:rsidRPr="00C2223E" w14:paraId="4581441F" w14:textId="1EED92B0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4DB47CD1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34D0481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單元1難忘的家鄉景色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1-3捕捉景致構圖參考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單元5管弦的樂響世界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5-3認識管弦樂團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9-3說故事高手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C1F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240FA9C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07F1D02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62CA2D5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013B75E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6125B61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EC8690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35C9751E" w14:textId="6972057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5CD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1.運用地平線為構圖空間的基準，營造趣味和效果，進行創作學習。</w:t>
            </w:r>
          </w:p>
          <w:p w14:paraId="3C22985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2.體會中國傳統水墨多角度構圖，增加視覺變化，進行創作學習。</w:t>
            </w:r>
          </w:p>
          <w:p w14:paraId="163A511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3.能認識管弦樂團的樂器編制。</w:t>
            </w:r>
          </w:p>
          <w:p w14:paraId="5644B36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4.能說出管弦樂團中弦樂器、木管樂器、銅管樂器、打擊樂器的位置。</w:t>
            </w:r>
          </w:p>
          <w:p w14:paraId="24A308B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5.能欣賞樂曲《驚愕》交響曲第二樂章。</w:t>
            </w:r>
          </w:p>
          <w:p w14:paraId="1D91A12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6.能認識音樂家海頓。</w:t>
            </w:r>
          </w:p>
          <w:p w14:paraId="76E0451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7.能在情境中，尋找與人即興對話的機會。</w:t>
            </w:r>
          </w:p>
          <w:p w14:paraId="14C82B4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8.能從參與中構思故事情節，並發展出不同的故事延續方向。</w:t>
            </w:r>
          </w:p>
          <w:p w14:paraId="428A568F" w14:textId="5E2FF543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9.能欣賞他組作品並分享心得。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76DB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7987B108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659F7B50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8CB5678" w14:textId="6A813A02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20AF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6B2D55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75AFE098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13483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BC0FB9B" w14:textId="77480D91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185E08B8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6F" w14:textId="77777777" w:rsidR="00FD1EC6" w:rsidRPr="00803599" w:rsidRDefault="00FD1EC6" w:rsidP="0042746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1EC6" w:rsidRPr="00C2223E" w14:paraId="65661069" w14:textId="61A5CF5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202534FF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356AB46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單元1難忘的家鄉景色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1-3捕捉景致構圖參考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單元5管弦的樂響世界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5-4認識指揮法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9-4故事接龍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6A7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332A297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7385447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5AA1918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0359D12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27B8789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6AF7FD8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795B4DFA" w14:textId="46C5B30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025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1.運用地平線為構圖空間的基準，營造趣味和效果，進行創作學習。</w:t>
            </w:r>
          </w:p>
          <w:p w14:paraId="0323151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2.體會中國傳統水墨多角度構圖，增加視覺變化，進行創作學習。</w:t>
            </w:r>
          </w:p>
          <w:p w14:paraId="73EC5B8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3.能了解樂團指揮的意義。</w:t>
            </w:r>
          </w:p>
          <w:p w14:paraId="4D80643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4.能學習各種拍子的指揮法，並配合曲子指揮。</w:t>
            </w:r>
          </w:p>
          <w:p w14:paraId="5192AEC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5.在同一主題脈絡下即興接說故事。</w:t>
            </w:r>
          </w:p>
          <w:p w14:paraId="03473B9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6.能從參與中構思故事情節，並發展出不同的故事延續方向。</w:t>
            </w:r>
          </w:p>
          <w:p w14:paraId="1A5C6CF8" w14:textId="5EC50383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7.能欣賞他組作品並分享心得。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604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1C80F7E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1AB25127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A0F3185" w14:textId="308AFC34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4836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21DFE69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53B5BDDD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2-3-4</w:t>
            </w:r>
          </w:p>
          <w:p w14:paraId="7E419835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357920B1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02E7EE76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6B3D546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0C099EF3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13483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3EBBAB1" w14:textId="68238374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A9B3D48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967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CB677B0" w14:textId="5411245E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4E6ED0A9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5997E501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單元1難忘的家鄉景色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1-4家鄉景致風情畫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單元5管弦的樂響世界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5-5指揮與合奏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9-5即興對話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F9F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148F848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60DCC67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10B6109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33A6DFB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23E0990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A5AF0C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6E71A838" w14:textId="0DD35F88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B0A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1.透過藝術創作活動及作品，呈現多元藝術文化的認知，美化生活環境和個人心靈。</w:t>
            </w:r>
          </w:p>
          <w:p w14:paraId="6598DA8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2.能規畫水墨展教室場地的布置及參觀動線。</w:t>
            </w:r>
          </w:p>
          <w:p w14:paraId="3403E57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3.能指揮小型合奏曲《驚愕交響曲》。</w:t>
            </w:r>
          </w:p>
          <w:p w14:paraId="148745E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4.能以三角鐵、大鼓創作簡易的二四拍節奏。</w:t>
            </w:r>
          </w:p>
          <w:p w14:paraId="2491547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5.能與同儕合作，奏出小型合奏曲《驚愕交響曲》。</w:t>
            </w:r>
          </w:p>
          <w:p w14:paraId="7661E66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6.能透過分享了解說故事的基本技巧。</w:t>
            </w:r>
          </w:p>
          <w:p w14:paraId="24D16F8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7.能將故事情境作延續，並充實故事內容。</w:t>
            </w:r>
          </w:p>
          <w:p w14:paraId="11AFC9F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8.能與人合作，嘗試一段即興作品演出。</w:t>
            </w:r>
          </w:p>
          <w:p w14:paraId="1469269D" w14:textId="1FE2AB65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9.能分享參與演出後的感受與收穫。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BA9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52C66EE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5A09752F" w14:textId="0CA916E8" w:rsidR="00FD5A28" w:rsidRPr="00C2223E" w:rsidRDefault="00FD5A28" w:rsidP="00FD5A28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B57B" w14:textId="5EFA12E8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14:paraId="77C3D78B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F30E19D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014C1017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13483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7E16397" w14:textId="5E1203D7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6CEAB18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A2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BF04" w14:textId="3B60B804" w:rsidR="00FD1EC6" w:rsidRDefault="00FD5A28" w:rsidP="00427463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均一教育平台、學習吧、因材網</w:t>
            </w:r>
          </w:p>
          <w:p w14:paraId="088041B4" w14:textId="77777777" w:rsidR="00FD5A28" w:rsidRDefault="00FD5A28" w:rsidP="00427463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30ACFCB8" w14:textId="7456A765" w:rsidR="00FD5A28" w:rsidRPr="00C2223E" w:rsidRDefault="00FD5A28" w:rsidP="00427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將成品上傳至平台分享區</w:t>
            </w:r>
          </w:p>
        </w:tc>
      </w:tr>
      <w:tr w:rsidR="00FD1EC6" w:rsidRPr="00C2223E" w14:paraId="458B6E9F" w14:textId="7767FF20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0C47BBD0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33392E6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單元2我是視覺魔術師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2-1美麗新創作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單元6「藝」想天開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6-1藝術創作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單元9語言遊戲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9-5即興對話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8D1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26A59D6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3A94171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5E45B15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32B0532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3173F4F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488A494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表達自己對藝術創作的審美經驗與見解。</w:t>
            </w:r>
          </w:p>
          <w:p w14:paraId="7C29170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441F944C" w14:textId="4F666920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05C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1.能了解創作運用的媒材相當廣泛。</w:t>
            </w:r>
          </w:p>
          <w:p w14:paraId="0EA9679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2.能欣賞不同媒材的藝術創作。</w:t>
            </w:r>
          </w:p>
          <w:p w14:paraId="13F79E5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3.能運用歌聲適切的表達感情。</w:t>
            </w:r>
          </w:p>
          <w:p w14:paraId="1D832A7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4.能依正確的節奏與音高演唱歌曲。</w:t>
            </w:r>
          </w:p>
          <w:p w14:paraId="4C0087B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5.能依情境演唱歌曲。</w:t>
            </w:r>
          </w:p>
          <w:p w14:paraId="4B63870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6.能透過分享了解說故事的基本技巧。</w:t>
            </w:r>
          </w:p>
          <w:p w14:paraId="44408BB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7.能將故事情境作延續，並充實故事內容。</w:t>
            </w:r>
          </w:p>
          <w:p w14:paraId="7B3D83D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8.能與人合作，嘗試一段即興作品演出。</w:t>
            </w:r>
          </w:p>
          <w:p w14:paraId="46B2D74F" w14:textId="01F8839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9.能分享參與演出後的感受與收穫。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5D5E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47D5B02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6BD362D7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1E378DC" w14:textId="749E968C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D2F7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DD8E994" w14:textId="039C2FB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2-3-2</w:t>
            </w:r>
          </w:p>
          <w:p w14:paraId="3585B4B3" w14:textId="19E02F9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2-3-4</w:t>
            </w:r>
          </w:p>
          <w:p w14:paraId="6571FA16" w14:textId="488F7E9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60940DA2" w14:textId="43F8378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2ADBF26B" w14:textId="24780E1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67CD26F8" w14:textId="15A6CA82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8D5F4FD" w14:textId="77777777" w:rsidR="002D7B47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39E2B8FE" w14:textId="53245AC9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4-3-2</w:t>
            </w:r>
          </w:p>
          <w:p w14:paraId="49DFCD80" w14:textId="34BBB8CC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  <w:p w14:paraId="29DB908D" w14:textId="3AB3A875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EA04532" w14:textId="20AD338B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5C9F802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81F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67B919D1" w14:textId="5A4893DF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36FCDAED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33B70E5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單元2我是視覺魔術師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2-2視覺的魔術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單元6「藝」想天開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6-2C大調終止式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10-1黑暗中的表演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BFF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57609B0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3027769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74FE4B8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5AA4B33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7B7B325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4047481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2-3-9透過討論、分析、判斷等方式，表達自己對藝術創作的審美經驗與見解。</w:t>
            </w:r>
          </w:p>
          <w:p w14:paraId="09A65AF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4DFCE58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  <w:p w14:paraId="79FDB15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  <w:p w14:paraId="2B1D8FD4" w14:textId="148A811A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E44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1.能欣賞本土創作者多元素材創作的作品。</w:t>
            </w:r>
          </w:p>
          <w:p w14:paraId="762EB9B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2.能了解創作素材多元的背後意涵。</w:t>
            </w:r>
          </w:p>
          <w:p w14:paraId="799748E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3.能了解終止式的意義。</w:t>
            </w:r>
          </w:p>
          <w:p w14:paraId="3BD441A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4.能聽辨、感受C大調終止式的進行</w:t>
            </w:r>
          </w:p>
          <w:p w14:paraId="58E749A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5.能正確的合唱練習C大調終止式。</w:t>
            </w:r>
          </w:p>
          <w:p w14:paraId="3C018F6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6.能了解並欣賞黑光劇的表演方法。</w:t>
            </w:r>
          </w:p>
          <w:p w14:paraId="22E6D59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7.能理解黑光劇戲偶的各種組成元素</w:t>
            </w:r>
          </w:p>
          <w:p w14:paraId="762C80E9" w14:textId="0C9D72D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8.能分享欣賞的心得。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28D3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08CCD8DC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ADEC2B9" w14:textId="11E26171" w:rsidR="00FD1EC6" w:rsidRPr="00C2223E" w:rsidRDefault="00FD1EC6" w:rsidP="00B32F4A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F767" w14:textId="6DA3C684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69D1D96" w14:textId="1850395F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5484BDEF" w14:textId="3B612188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4-3-6</w:t>
            </w:r>
          </w:p>
          <w:p w14:paraId="03776DBE" w14:textId="0D13C6D6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7B9C56D" w14:textId="206E1D2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4CD7B14D" w14:textId="7BA913EB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4-3-2</w:t>
            </w:r>
          </w:p>
          <w:p w14:paraId="4E0E0B7C" w14:textId="0BDB6B1E" w:rsidR="002D7B47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  <w:p w14:paraId="0EE0F8E5" w14:textId="03027F82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603C52CB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088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26C5EC00" w14:textId="00AFF82D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679110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10AE44C0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單元2我是視覺魔術師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2-3創意變變變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單元6「藝」想天開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6-3音樂創作的技巧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10-2動手玩黑光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720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072E372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1305DCD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1-3-4透過集體創作方式，完成與他人合作的藝術作品。</w:t>
            </w:r>
          </w:p>
          <w:p w14:paraId="62F69EA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2A31C92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52FFD95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3C42444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55418DC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4EE8605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  <w:p w14:paraId="43C5803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  <w:p w14:paraId="22CD7B3D" w14:textId="0AD39851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E87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1.能運用工具，進行各種素材的剪裁。</w:t>
            </w:r>
          </w:p>
          <w:p w14:paraId="47C5C31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2.能運用各種黏貼媒材，將素材黏貼起來。</w:t>
            </w:r>
          </w:p>
          <w:p w14:paraId="08DA7F0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3.能仔細觀察生活周遭的事物，並運用成為創作。</w:t>
            </w:r>
          </w:p>
          <w:p w14:paraId="4149284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4.能認識音樂樂理與創作的概念。</w:t>
            </w:r>
          </w:p>
          <w:p w14:paraId="2E9B371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5.能認識上行、下行、反覆、同音反覆、級進與跳進等創作技巧。</w:t>
            </w:r>
          </w:p>
          <w:p w14:paraId="139D142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6.能具體實踐節奏與曲調創作練習。</w:t>
            </w:r>
          </w:p>
          <w:p w14:paraId="0C1B92E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7.能了解並欣賞黑光劇的表演方法。</w:t>
            </w:r>
          </w:p>
          <w:p w14:paraId="18DFAD9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8.能理解黑光劇戲偶的各種組成元素。</w:t>
            </w:r>
          </w:p>
          <w:p w14:paraId="7CD524DD" w14:textId="5813557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9.能分享欣賞的心得。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E8F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49A863CE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C09B22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024A16F" w14:textId="3B655E79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44D7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721970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</w:t>
            </w:r>
          </w:p>
          <w:p w14:paraId="4B7F8226" w14:textId="7ED5B6FD" w:rsidR="002D7B47" w:rsidRPr="00FD58A5" w:rsidRDefault="002D7B47" w:rsidP="00B32F4A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14:paraId="75B0BC80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83C6C65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611715C3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4-3-6</w:t>
            </w:r>
          </w:p>
          <w:p w14:paraId="4DAAC716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BA46A6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5D92382C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4-3-2</w:t>
            </w:r>
          </w:p>
          <w:p w14:paraId="4D81D28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  <w:p w14:paraId="0875E653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E11C5DC" w14:textId="77777777" w:rsidR="002D7B47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</w:t>
            </w:r>
          </w:p>
          <w:p w14:paraId="6851D785" w14:textId="67DA1692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05412F82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6DC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3FE53D6A" w14:textId="52385ED2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2934D9EC" w:rsidR="00FD1EC6" w:rsidRPr="00C2223E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08903A1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單元2我是視覺魔術師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2-4還可以這樣變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單元6「藝」想天開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6-3音樂創作的技巧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10-2動手玩黑光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1DF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44954B9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2E81EF5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49C7D6B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1285ED5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36EF3D4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130DE33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16D2B7C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類型的藝術展演活動。</w:t>
            </w:r>
          </w:p>
          <w:p w14:paraId="2CE2393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  <w:p w14:paraId="7DB9FBF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  <w:p w14:paraId="50A6E34F" w14:textId="6303749D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A23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1.能利用各種回收物或身邊物品，進行創作。</w:t>
            </w:r>
          </w:p>
          <w:p w14:paraId="04339B0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2.能將物品拆解後重新組合。</w:t>
            </w:r>
          </w:p>
          <w:p w14:paraId="4ACE730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3.能認識音樂樂理與創作的概念。</w:t>
            </w:r>
          </w:p>
          <w:p w14:paraId="6D1F51B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4.能認識上行、下行、反覆、同音反覆、級進與跳進等創作技巧。</w:t>
            </w:r>
          </w:p>
          <w:p w14:paraId="658FD87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5.能具體實踐節奏與曲調創作練習。</w:t>
            </w:r>
          </w:p>
          <w:p w14:paraId="5A6F289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6.能了解並欣賞黑光劇的表演方法。</w:t>
            </w:r>
          </w:p>
          <w:p w14:paraId="7575E66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7.能理解黑光劇戲偶的各種組成元素</w:t>
            </w:r>
          </w:p>
          <w:p w14:paraId="01B937BE" w14:textId="4714CF51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8.能分享欣賞的心得。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36FC" w14:textId="602D6516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137A4A60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583FCC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5177D06" w14:textId="4384FEBD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卷宗評量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9498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56B5148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5119E443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4-3-2</w:t>
            </w:r>
          </w:p>
          <w:p w14:paraId="6956C58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  <w:p w14:paraId="40E4375D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E2CBF88" w14:textId="77777777" w:rsidR="002D7B47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</w:t>
            </w:r>
          </w:p>
          <w:p w14:paraId="61241277" w14:textId="34A0D940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7A56DDA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A2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DD6A" w14:textId="77777777" w:rsidR="00FD5A28" w:rsidRDefault="00FD5A28" w:rsidP="00FD5A2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均一教育平台、學習吧、因材網</w:t>
            </w:r>
          </w:p>
          <w:p w14:paraId="032E85FF" w14:textId="77777777" w:rsidR="00FD5A28" w:rsidRDefault="00FD5A28" w:rsidP="00427463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579A8F0E" w14:textId="0586105D" w:rsidR="00FD1EC6" w:rsidRPr="00C2223E" w:rsidRDefault="00FD5A28" w:rsidP="00427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將成品上傳至平台分享區</w:t>
            </w:r>
          </w:p>
        </w:tc>
      </w:tr>
      <w:tr w:rsidR="00FD1EC6" w:rsidRPr="00C2223E" w14:paraId="5CD5D333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B86" w14:textId="548689B6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A1CB" w14:textId="20124580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單元2我是視覺魔術師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2-4還可以這樣變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單元6「藝」想天開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6-4小星星變奏曲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10-3黑光變變變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951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366C3B1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7124992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24137FC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1B19A14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2-3-6透過分析、描述、討論等方式，辨認自然物、人造物與藝術品的特徵及要素。</w:t>
            </w:r>
          </w:p>
          <w:p w14:paraId="414CEC2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3F0D237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76171B2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6F7A39A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  <w:p w14:paraId="3F01BCD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3-3-13運用學習累積的藝術知能，設計、規劃並進行美化或改造生活空間。</w:t>
            </w:r>
          </w:p>
          <w:p w14:paraId="1104D8D8" w14:textId="40B563FC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1E7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1.能利用各種回收物或身邊物品，進行創作。</w:t>
            </w:r>
          </w:p>
          <w:p w14:paraId="4336512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2.能將物品拆解後重新組合。</w:t>
            </w:r>
          </w:p>
          <w:p w14:paraId="15D4344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3.能認識《小星星變奏曲》。</w:t>
            </w:r>
          </w:p>
          <w:p w14:paraId="08E6BCA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4.能認識作曲家莫札特。</w:t>
            </w:r>
          </w:p>
          <w:p w14:paraId="16E0D86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5.能了解主題與變奏曲的意義與關係。</w:t>
            </w:r>
          </w:p>
          <w:p w14:paraId="4ADA603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6.能利用卡紙和螢光漆製作黑光戲偶。</w:t>
            </w:r>
          </w:p>
          <w:p w14:paraId="36AA5A2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7.能發現黑光戲偶不同材質組合的可能性。</w:t>
            </w:r>
          </w:p>
          <w:p w14:paraId="01FF7FC2" w14:textId="40505B4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8.能和同學互相找到表演黑光戲偶的重點。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7DD3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26110010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753C3BAD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41D4EC2D" w14:textId="19BB298B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2C0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EA684E6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354562C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4-3-6</w:t>
            </w:r>
          </w:p>
          <w:p w14:paraId="41EAD2A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8A0BF50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79D84E0E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4-3-2</w:t>
            </w:r>
          </w:p>
          <w:p w14:paraId="7A3761CC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  <w:p w14:paraId="39AFD2E9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93AFB9A" w14:textId="77777777" w:rsidR="002D7B47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</w:t>
            </w:r>
          </w:p>
          <w:p w14:paraId="207544C2" w14:textId="3C35834D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8C1" w14:textId="152B7FF5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961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20CD2057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A33" w14:textId="547324B1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74DF" w14:textId="7801069B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單元3光影遊樂園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3-1光與影的多樣面貌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7-1音樂與生活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10-3黑光變變變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8E0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145A16A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5F22FCE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5C4CD84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0B12C62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6A48D19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069E28C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C8F7C0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279751D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732CACC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3-3-12運用科技及各種方式蒐集、分類不同之藝文資訊，並養成習慣。</w:t>
            </w:r>
          </w:p>
          <w:p w14:paraId="13EC52A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5ED54748" w14:textId="6C2C029F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DB4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1.光線具有多種樣貌，如自然光、人造光、色光、聚光、散光等，照射物體後也投射各種樣貌的影子，豐富的景象提供我們精采的視覺感受與美感經驗。</w:t>
            </w:r>
          </w:p>
          <w:p w14:paraId="324C2CB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2.藉由光影特性及豐富美感，從中衍生妝點生活美感的創作表現。</w:t>
            </w:r>
          </w:p>
          <w:p w14:paraId="2F5CE34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3.認識生活中的各種音樂活動，進而樂於接觸與欣賞。</w:t>
            </w:r>
          </w:p>
          <w:p w14:paraId="19877FA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4.認識、了解各種參加藝文活動的途徑。</w:t>
            </w:r>
          </w:p>
          <w:p w14:paraId="7E39A66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5.能運用各種媒介，搜尋音樂活動訊息。</w:t>
            </w:r>
          </w:p>
          <w:p w14:paraId="04B18AB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6.分享欣賞音樂活動的經驗與感想。</w:t>
            </w:r>
          </w:p>
          <w:p w14:paraId="2A24863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7.能利用卡紙和螢光漆製作黑光戲偶。</w:t>
            </w:r>
          </w:p>
          <w:p w14:paraId="563EF5F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8.能發現黑光戲偶不同材質組合的可能性。</w:t>
            </w:r>
          </w:p>
          <w:p w14:paraId="371C7ECE" w14:textId="486E6E0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9.能和同學互相找到表演黑光戲偶的重點。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9477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4A977CA9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B398305" w14:textId="6BFAF796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9160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AC128C3" w14:textId="5C5B0B6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0F45B44F" w14:textId="42142B3A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0022EAA8" w14:textId="1ACB2950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2-3-7</w:t>
            </w:r>
          </w:p>
          <w:p w14:paraId="5690EC19" w14:textId="7EFCA259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10BE5659" w14:textId="23D2F52C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1035F55" w14:textId="4D1EC3C0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3-3-3</w:t>
            </w:r>
          </w:p>
          <w:p w14:paraId="208E6190" w14:textId="7BA03BB0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8643D05" w14:textId="4D3E325F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95D" w14:textId="40D887C9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08BD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4AA4A98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FBC" w14:textId="0055AFD1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8019" w14:textId="5A67509C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單元3光影遊樂園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3-2影子變身術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7-2認識小調音樂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10-4點點螢光新世界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76C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5573D68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57F94E6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1241DE6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03FEABA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5C0B038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2-3-7認識環境與生活的關係，反思環境對藝術表現的影響。</w:t>
            </w:r>
          </w:p>
          <w:p w14:paraId="2D9302D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BE015A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5EAB2F3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683FF7F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  <w:p w14:paraId="7918E9D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20CC2237" w14:textId="4BD0BE6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DAF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1.認知不同光源條件造成影子輪廓的影響。</w:t>
            </w:r>
          </w:p>
          <w:p w14:paraId="76FFCFB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2.能控制不同高低、遠近、角度的光源投射自己計畫構成的影子形態。</w:t>
            </w:r>
          </w:p>
          <w:p w14:paraId="4ED113E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3.能認識小調音樂的意義。</w:t>
            </w:r>
          </w:p>
          <w:p w14:paraId="45F525D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4.能欣賞並演唱客家小調〈天公落水〉。</w:t>
            </w:r>
          </w:p>
          <w:p w14:paraId="68B86C6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5.能依正確的節奏與音高演唱歌曲。</w:t>
            </w:r>
          </w:p>
          <w:p w14:paraId="0624D04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6.能依情境演唱歌曲。</w:t>
            </w:r>
          </w:p>
          <w:p w14:paraId="4D578B4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7.能欣賞西洋小調〈三王進行曲〉。</w:t>
            </w:r>
          </w:p>
          <w:p w14:paraId="328758A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8.能發現黑光戲偶表演的可能性。</w:t>
            </w:r>
          </w:p>
          <w:p w14:paraId="0D6085B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9.能了解並和同學合作練習。</w:t>
            </w:r>
          </w:p>
          <w:p w14:paraId="5249575E" w14:textId="4AF673C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10.能利用螢光戲偶分組創作一段表演。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1F1C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440D63FE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0C1D38D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2A9A49C" w14:textId="15F934CC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19C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645715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3-3-3</w:t>
            </w:r>
          </w:p>
          <w:p w14:paraId="31194D1A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2AFB10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1926C6BD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4-3-6</w:t>
            </w:r>
          </w:p>
          <w:p w14:paraId="7FA303CB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11CF15B" w14:textId="2BD5795C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ED1F" w14:textId="4DDE032F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FE4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215792B7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8EF9" w14:textId="1B2EA3A0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B38F" w14:textId="488C448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單元3光影遊樂園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3-3光影魔術大解密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7-3認識五聲音階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單元10螢光閃閃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10-4點點螢光新世界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ECF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7DA3125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7402D12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2B1E4DF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1-3-5結合科技，開發新的創作經驗與方向。</w:t>
            </w:r>
          </w:p>
          <w:p w14:paraId="44A0AD6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6329319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3E61552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370BF84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6140B07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09BE4B3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3-3-12運用科技及各種方式蒐集、分類不同之藝文資訊，並養成習慣。</w:t>
            </w:r>
          </w:p>
          <w:p w14:paraId="6458B7E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14C64B45" w14:textId="3A94E05B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73C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1.利用影子延長、變形的特性，構成創作畫面。</w:t>
            </w:r>
          </w:p>
          <w:p w14:paraId="10F6D61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2.應用光影虛實、明暗互換，構成具有創意的作品。</w:t>
            </w:r>
          </w:p>
          <w:p w14:paraId="687FC02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3.能認識五聲音階。</w:t>
            </w:r>
          </w:p>
          <w:p w14:paraId="07FBF19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4.能認識五聲音階的調式。</w:t>
            </w:r>
          </w:p>
          <w:p w14:paraId="6770CC2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5.能依正確的節奏與音高演唱與演奏歌曲。</w:t>
            </w:r>
          </w:p>
          <w:p w14:paraId="6D54F63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6.能辨識五聲音階調式。</w:t>
            </w:r>
          </w:p>
          <w:p w14:paraId="6F778EF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7.能發現黑光戲偶表演的可能性。</w:t>
            </w:r>
          </w:p>
          <w:p w14:paraId="58B3E5C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8.能了解並和同學合作練習。</w:t>
            </w:r>
          </w:p>
          <w:p w14:paraId="16425323" w14:textId="0883EE7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9.能利用螢光戲偶分組創作一段表演。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A97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05EA12E1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7FE2E40D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097C1A9E" w14:textId="146B40F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3257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5E6EE0D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3-3-3</w:t>
            </w:r>
          </w:p>
          <w:p w14:paraId="77473645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1F9F533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6D404A04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4-3-6</w:t>
            </w:r>
          </w:p>
          <w:p w14:paraId="566466E7" w14:textId="77777777" w:rsidR="002D7B47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915DC03" w14:textId="64CC889A" w:rsidR="00FD1EC6" w:rsidRPr="00C2223E" w:rsidRDefault="002D7B47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5D45" w14:textId="2F2C5D13" w:rsidR="00FD1EC6" w:rsidRPr="00C2223E" w:rsidRDefault="00FD1EC6" w:rsidP="00FD5A28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F569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EB0B53B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97" w14:textId="4F279671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90F7" w14:textId="482D5F9C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單元3光影遊樂園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3-3光影魔術大解密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7-3認識五聲音階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11-1讀劇第一步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D40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6927047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18E3FC5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7D55442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4B24EAE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境對藝術表現的影響。</w:t>
            </w:r>
          </w:p>
          <w:p w14:paraId="6255870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062AC85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3254FB3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708E32F6" w14:textId="01372523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5B3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1.利用影子延長、變形的特性，構成創作畫面。</w:t>
            </w:r>
          </w:p>
          <w:p w14:paraId="339937B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2.應用光影虛實、明暗互換，構成具有創意的作品。</w:t>
            </w:r>
          </w:p>
          <w:p w14:paraId="17FB00F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3.能認識五聲音階。</w:t>
            </w:r>
          </w:p>
          <w:p w14:paraId="1360878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4.能認識五聲音階的調式。</w:t>
            </w:r>
          </w:p>
          <w:p w14:paraId="793D102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5.能依正確的節奏與音高演唱與演奏歌曲。</w:t>
            </w:r>
          </w:p>
          <w:p w14:paraId="36A2740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6.能辨識五聲音階調式。</w:t>
            </w:r>
          </w:p>
          <w:p w14:paraId="1149F6C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7.能了解讀劇的基本方式。</w:t>
            </w:r>
          </w:p>
          <w:p w14:paraId="5D8C052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8.能表現劇本中角色的對話過程。</w:t>
            </w:r>
          </w:p>
          <w:p w14:paraId="1A460267" w14:textId="5FAEAE7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9.能積極的參與讀劇的過程。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8E08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3B5796C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2A3F5FC1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0AD6E6CA" w14:textId="5C492955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卷宗評量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5018" w14:textId="77777777" w:rsidR="002D7B47" w:rsidRPr="002D7B47" w:rsidRDefault="002D7B47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FC9B53C" w14:textId="4BFDEFDE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683A8C32" w14:textId="67E7F1C9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0596DBDB" w14:textId="77777777" w:rsidR="002D7B47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2-3-7</w:t>
            </w:r>
          </w:p>
          <w:p w14:paraId="7D7B1200" w14:textId="077D1E3A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756E8D1F" w14:textId="119C75E0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D28D9AC" w14:textId="1154E004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3-3-3</w:t>
            </w:r>
          </w:p>
          <w:p w14:paraId="13335542" w14:textId="3A62D8E2" w:rsidR="00FD1EC6" w:rsidRPr="00FD58A5" w:rsidRDefault="002D7B47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35A7A2D" w14:textId="0022BBC5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  <w:p w14:paraId="71607DCA" w14:textId="71A808D0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A73F" w14:textId="53FB66FC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EE9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63EB88F1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A8D" w14:textId="293039C3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0F34" w14:textId="0FB9AD7B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單元3光影遊樂園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3-4妝點生活的奇幻光影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單元7音樂與生活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7-4客家音樂薪傳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11-1讀劇第一步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584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5E7E735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341C42C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3B3A822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4EA0761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2-3-7認識環境與生活的關係，反思環境對藝術表現的影響。</w:t>
            </w:r>
          </w:p>
          <w:p w14:paraId="7CDF8C0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270CA8F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2BB9CD5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65F0F868" w14:textId="12074765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EA6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1.將抽象的影子具體化成為生活飾品。</w:t>
            </w:r>
          </w:p>
          <w:p w14:paraId="6C97CC0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2.能正確選擇創作媒材與表現技法。</w:t>
            </w:r>
          </w:p>
          <w:p w14:paraId="167B103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3.能認識客家音樂家楊兆禎。</w:t>
            </w:r>
          </w:p>
          <w:p w14:paraId="0A2B035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4.能欣賞客家歌曲。</w:t>
            </w:r>
          </w:p>
          <w:p w14:paraId="2F2C4B9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5.能認識客家八音的意義。</w:t>
            </w:r>
          </w:p>
          <w:p w14:paraId="515CCD0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6.能欣賞客家八音合奏曲。</w:t>
            </w:r>
          </w:p>
          <w:p w14:paraId="703251F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7.能了解讀劇的基本方式。</w:t>
            </w:r>
          </w:p>
          <w:p w14:paraId="557F7B6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8.能表現劇本中角色的對話過程。</w:t>
            </w:r>
          </w:p>
          <w:p w14:paraId="6876A8A9" w14:textId="16AEC078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9.能積極的參與讀劇的過程。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3AA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034E2E0F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2B315767" w14:textId="5666FF88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B6D8" w14:textId="77777777" w:rsidR="001F3C39" w:rsidRPr="002D7B47" w:rsidRDefault="001F3C39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2D9746F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2-3-2</w:t>
            </w:r>
          </w:p>
          <w:p w14:paraId="3B547275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31B7CBD2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2-3-7</w:t>
            </w:r>
          </w:p>
          <w:p w14:paraId="7312FE8B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3ABC10BC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BDAC80C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3-3-3</w:t>
            </w:r>
          </w:p>
          <w:p w14:paraId="733966B2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C25C1E8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  <w:p w14:paraId="4F8CDC3D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EF2D580" w14:textId="69E9ECD8" w:rsidR="00FD1EC6" w:rsidRPr="00C2223E" w:rsidRDefault="001F3C39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320" w14:textId="49508F55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23C" w14:textId="40D61EF1" w:rsidR="00FD5A28" w:rsidRPr="00FD5A28" w:rsidRDefault="00FD5A28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2C9C05E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AE3" w14:textId="2E1EC621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418A" w14:textId="6140F7F0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單元4風中的精靈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4-1與風共舞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4-2風之雕塑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單元8海洋的聲音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8-1大海啊!故鄉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11-2讀出真感覺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976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14A0111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5BBD10D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7F3C3F1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1-3-4透過集體創作方式，完成與他人合作的藝術作品。</w:t>
            </w:r>
          </w:p>
          <w:p w14:paraId="454CD1D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2F1AC40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30E0013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1C9C44D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02531444" w14:textId="320906F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741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1.能透過資料收集過程，發現生活中的風動藝術。</w:t>
            </w:r>
          </w:p>
          <w:p w14:paraId="16E46E8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2.能從文字與影像資料，思考風動藝術的面貌。</w:t>
            </w:r>
          </w:p>
          <w:p w14:paraId="5471C2A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3.透過討論與分享，建立對風動藝術的創作概念。</w:t>
            </w:r>
          </w:p>
          <w:p w14:paraId="2B46748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4.能運用電腦及網路搜尋風動藝術家相關資料。</w:t>
            </w:r>
          </w:p>
          <w:p w14:paraId="48F1981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5.能發現風動藝術創作材質與特性。</w:t>
            </w:r>
          </w:p>
          <w:p w14:paraId="7765836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6.能從藝術家作品欣賞與分析歷程，說出風動藝術具備的元素與特質。</w:t>
            </w:r>
          </w:p>
          <w:p w14:paraId="0C6ECB5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7.能運用歌聲適切的表達感情。</w:t>
            </w:r>
          </w:p>
          <w:p w14:paraId="117C19B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8.能依正確的節奏與音高演唱歌曲。</w:t>
            </w:r>
          </w:p>
          <w:p w14:paraId="60F3F33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9.能依情境演唱歌曲。</w:t>
            </w:r>
          </w:p>
          <w:p w14:paraId="09C5C45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10.能了解劇本中角色不同的特質。</w:t>
            </w:r>
          </w:p>
          <w:p w14:paraId="03093AA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11.能感受角色的內心世界，表現劇中角色的個性和說話的方式。</w:t>
            </w:r>
          </w:p>
          <w:p w14:paraId="483D32F8" w14:textId="141B1F3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12.能和同學一起完成讀劇的表演。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3F20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64377A00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F5047DD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ED92BC2" w14:textId="4865FADE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42DD" w14:textId="036EE876" w:rsidR="00FD1EC6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CD5FAF7" w14:textId="3C5FFE1A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14:paraId="4809B809" w14:textId="50D8B954" w:rsidR="00FD1EC6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2BE8DC4" w14:textId="77777777" w:rsidR="001F3C39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  <w:p w14:paraId="1110EE28" w14:textId="635149BB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518D205D" w14:textId="254AA9C7" w:rsidR="00FD1EC6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FD1EC6"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C70B641" w14:textId="4086673F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89FF" w14:textId="6DCADA4A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BFD3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B1C2D19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B143" w14:textId="3A092F20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2C63" w14:textId="14748B21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單元4風中的精靈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4-3風之幻想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單元8海洋的聲音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8-2音樂基礎練習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11-3劇本分析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903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3D16469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1A9E947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1-3-3嘗試以藝術創作的技法、形式，表現個人的想法和情感。</w:t>
            </w:r>
          </w:p>
          <w:p w14:paraId="50B2D7B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7809BD8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28B8B32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50BE4B44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2F5A56F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4E898BA9" w14:textId="37C6B405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239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1.能構思創作主題，收集創作素材。</w:t>
            </w:r>
          </w:p>
          <w:p w14:paraId="7B27924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2.能設計繪製具個人特色的創作。</w:t>
            </w:r>
          </w:p>
          <w:p w14:paraId="382384A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3.透過討論、分析等方式，表達對藝術創作的審美經驗與見解。</w:t>
            </w:r>
          </w:p>
          <w:p w14:paraId="45A428C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4.探索多元藝術創作型態，表現個人想像力與創意。</w:t>
            </w:r>
          </w:p>
          <w:p w14:paraId="45BCF95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5.能了解三部合唱的意義。</w:t>
            </w:r>
          </w:p>
          <w:p w14:paraId="7DB5538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6.能正確的進行三部合唱，感受和聲之美。</w:t>
            </w:r>
          </w:p>
          <w:p w14:paraId="3052E16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7.能認識節拍器。</w:t>
            </w:r>
          </w:p>
          <w:p w14:paraId="769DE11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8.能認識速度與速度術語的意義。</w:t>
            </w:r>
          </w:p>
          <w:p w14:paraId="21D123C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9.能了解劇本中角色不同的特質。</w:t>
            </w:r>
          </w:p>
          <w:p w14:paraId="6F57071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10.能感受角色的內心世界，表現劇中角色的個性和說話的方式。</w:t>
            </w:r>
          </w:p>
          <w:p w14:paraId="0DBFA6FE" w14:textId="78B7460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11.能和同學一起完成讀劇的表演。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54F3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動態評量</w:t>
            </w:r>
          </w:p>
          <w:p w14:paraId="1339CBDE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2CE9FB75" w14:textId="77777777" w:rsidR="00B32F4A" w:rsidRPr="005B613C" w:rsidRDefault="00B32F4A" w:rsidP="00B32F4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0C761486" w14:textId="0B55F729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C813" w14:textId="77777777" w:rsidR="001F3C39" w:rsidRPr="002D7B47" w:rsidRDefault="001F3C39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3B131AE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6FCBC390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771A661E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4ACC8203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22A48356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  <w:p w14:paraId="1C4F3058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  <w:p w14:paraId="24FE58FE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CA8C484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14:paraId="0187D74B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35B1BD5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  <w:p w14:paraId="69478E13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lastRenderedPageBreak/>
              <w:t>3-2-2</w:t>
            </w:r>
          </w:p>
          <w:p w14:paraId="79225015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8FE1FA3" w14:textId="34672606" w:rsidR="00FD1EC6" w:rsidRPr="00C2223E" w:rsidRDefault="001F3C39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A94" w14:textId="1A2540EC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2BDA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2BF91223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9561" w14:textId="1FD27E89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A51F" w14:textId="560A3BC4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單元4風中的精靈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4-3風之幻想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單元8海洋的聲音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8-3音樂感知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lastRenderedPageBreak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11-3劇本分析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F47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1-3-1探索各種不同的藝術創作方式，表現創作的想像力。</w:t>
            </w:r>
          </w:p>
          <w:p w14:paraId="3C52579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法，完成有規畫、有感情及思想的創作。</w:t>
            </w:r>
          </w:p>
          <w:p w14:paraId="3DF7DD3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68EEE6F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301E827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1D80040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5327FAA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3FC7BEA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263E6BE8" w14:textId="6CE9A1F2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857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1.能構思創作主題，收集創作素材。</w:t>
            </w:r>
          </w:p>
          <w:p w14:paraId="7D98F6B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2.能設計繪製具個人特色的創作。</w:t>
            </w:r>
          </w:p>
          <w:p w14:paraId="703E5A7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3.透過討論、分析等方式，表達對藝術創作的審美經驗與見解。</w:t>
            </w:r>
          </w:p>
          <w:p w14:paraId="2321953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4.探索多元藝術創作型態，表現個人想像力與創意。</w:t>
            </w:r>
          </w:p>
          <w:p w14:paraId="5A66674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5.能聽辨、記憶曲調旋律。</w:t>
            </w:r>
          </w:p>
          <w:p w14:paraId="2594D1C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6.能正確的聽辨樂曲調性。</w:t>
            </w:r>
          </w:p>
          <w:p w14:paraId="5940A7F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7.能了解劇本中角色不同的特質。</w:t>
            </w:r>
          </w:p>
          <w:p w14:paraId="2078A56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8.能感受角色的內心世界，表現劇中角色的個性和說話的方式。</w:t>
            </w:r>
          </w:p>
          <w:p w14:paraId="43BE6E5C" w14:textId="4F6EC8EB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9.能和同學一起完成讀劇的表演。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5F32" w14:textId="77777777" w:rsidR="00FD1EC6" w:rsidRPr="005B613C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觀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察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316AC187" w14:textId="77777777" w:rsidR="00FD1EC6" w:rsidRPr="005B613C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678F3301" w14:textId="77777777" w:rsidR="00FD1EC6" w:rsidRPr="005B613C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行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為檢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核</w:t>
            </w:r>
          </w:p>
          <w:p w14:paraId="7B9C9968" w14:textId="7BA49AD5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態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度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CB2F" w14:textId="77777777" w:rsidR="001F3C39" w:rsidRPr="002D7B47" w:rsidRDefault="001F3C39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0E89621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15D4317A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087AE5B9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6DCB99DC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36DA7AD8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  <w:p w14:paraId="76A775ED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  <w:p w14:paraId="1163ED8D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19CF5CA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14:paraId="3D8E2FBC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2CA019D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  <w:p w14:paraId="6AAC8DFE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78D03EAF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1B630C1" w14:textId="6801B19D" w:rsidR="00FD1EC6" w:rsidRPr="00C2223E" w:rsidRDefault="001F3C39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D44" w14:textId="6B4B783C" w:rsidR="00FD1EC6" w:rsidRPr="00C2223E" w:rsidRDefault="00B32F4A" w:rsidP="00427463">
            <w:pPr>
              <w:rPr>
                <w:rFonts w:ascii="標楷體" w:eastAsia="標楷體" w:hAnsi="標楷體"/>
              </w:rPr>
            </w:pPr>
            <w:r w:rsidRPr="00FD5A2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lastRenderedPageBreak/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033" w14:textId="77777777" w:rsidR="00B32F4A" w:rsidRDefault="00B32F4A" w:rsidP="00B32F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均一教育平台、學習吧、因材網</w:t>
            </w:r>
          </w:p>
          <w:p w14:paraId="1CD92DC4" w14:textId="77777777" w:rsidR="00B32F4A" w:rsidRDefault="00B32F4A" w:rsidP="00B32F4A">
            <w:pPr>
              <w:rPr>
                <w:rFonts w:ascii="標楷體" w:eastAsia="標楷體" w:hAnsi="標楷體"/>
              </w:rPr>
            </w:pPr>
          </w:p>
          <w:p w14:paraId="14CA3251" w14:textId="52BD67C8" w:rsidR="00FD1EC6" w:rsidRPr="00C2223E" w:rsidRDefault="00B32F4A" w:rsidP="00B32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錄製指派作業上傳至classroom作業區</w:t>
            </w:r>
          </w:p>
        </w:tc>
      </w:tr>
      <w:tr w:rsidR="00FD1EC6" w:rsidRPr="00C2223E" w14:paraId="6DB028A0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91D9" w14:textId="4AFBF6A2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F018" w14:textId="61A3B2AE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單元4風中的精靈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4-3風之幻想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單元8海洋的聲音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lastRenderedPageBreak/>
              <w:t>8-4欣賞《海》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11-4讀劇練習與表演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B13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1-3-1探索各種不同的藝術創作方式，表現創作的想像力。</w:t>
            </w:r>
          </w:p>
          <w:p w14:paraId="67FA090F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1-3-2構思藝術創作的主題與內容，選擇適當的媒體、技法，完成有規畫、有感情及思想的創作。</w:t>
            </w:r>
          </w:p>
          <w:p w14:paraId="7E3A827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25AC701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6355003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4EF714D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7E7D03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132C238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43B3C6C0" w14:textId="1F5BBF99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D16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1.能構思創作主題，收集創作素材。</w:t>
            </w:r>
          </w:p>
          <w:p w14:paraId="0154948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2.能設計繪製具個人特色的創作。</w:t>
            </w:r>
          </w:p>
          <w:p w14:paraId="24D270F5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3.透過討論、分析等方式，表達對藝術創作的審美經驗與見解。</w:t>
            </w:r>
          </w:p>
          <w:p w14:paraId="38443B26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4.探索多元藝術創作型態，表現個人想像力與創意。</w:t>
            </w:r>
          </w:p>
          <w:p w14:paraId="2C9E057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5.能透過樂曲的演唱，體驗大海給予人的感覺。</w:t>
            </w:r>
          </w:p>
          <w:p w14:paraId="4544BAE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6.能認識管弦樂曲《海》。</w:t>
            </w:r>
          </w:p>
          <w:p w14:paraId="78C27EB0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7.能了解劇本中角色不同的特質。</w:t>
            </w:r>
          </w:p>
          <w:p w14:paraId="5883192D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8.能感受角色的內心世界，表現劇中角色的個性和說話的方式。</w:t>
            </w:r>
          </w:p>
          <w:p w14:paraId="62DC7B4E" w14:textId="3869BB46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9.能和同學一起完成讀劇的表演。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F8A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1A0A43A2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16D15D18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F734B15" w14:textId="27607A91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9D86" w14:textId="77777777" w:rsidR="001F3C39" w:rsidRPr="002D7B47" w:rsidRDefault="001F3C39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E440FF3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642490D3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69D4EDA7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28AE1B4D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3-3-3</w:t>
            </w:r>
          </w:p>
          <w:p w14:paraId="3A5A2793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  <w:p w14:paraId="2FACFAA2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  <w:p w14:paraId="1A17F697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45BBB40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14:paraId="6E2B4929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DA28B9B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  <w:p w14:paraId="2FD26764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35D53601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514461C" w14:textId="4F859390" w:rsidR="00FD1EC6" w:rsidRPr="00C2223E" w:rsidRDefault="001F3C39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8613" w14:textId="6B09C0D7" w:rsidR="00FD1EC6" w:rsidRPr="00C2223E" w:rsidRDefault="00FD1EC6" w:rsidP="00FD5A28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1F0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5C031ACF" w14:textId="77777777" w:rsidTr="004274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664F" w14:textId="6C2617D2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92A1" w14:textId="600AAD4D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t>單元4風中的精靈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4-4風之時尚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單元8海洋的聲音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8-4欣賞《海》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單元11溪邊的故事</w:t>
            </w:r>
            <w:r w:rsidRPr="00FD58A5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11-4讀劇練習與表演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03F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1CEFA54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30A365C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0783B7B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632AD093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7C9077FB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4D57DD8E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3EDB76B7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7C2E1196" w14:textId="04661410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3-3-13運用學習累積的藝術知能，設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計、規畫並進行美化或改造生活空間。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43CC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1.透過描述、分析等方式，說明個人創作形式與美感經驗。</w:t>
            </w:r>
          </w:p>
          <w:p w14:paraId="482FBB01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2.能使用適當的視覺藝術語彙說明作品的特徵和價值。</w:t>
            </w:r>
          </w:p>
          <w:p w14:paraId="6A2603A8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3.能以正確的觀念和態度，欣賞作品與聆聽發表。</w:t>
            </w:r>
          </w:p>
          <w:p w14:paraId="4F672C4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4.能透過樂曲的演唱，體驗大海給予人的感覺。</w:t>
            </w:r>
          </w:p>
          <w:p w14:paraId="4419ACDA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5.能認識作曲家德布西。</w:t>
            </w:r>
          </w:p>
          <w:p w14:paraId="28090EF9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6.能了解劇本中角色不同的特質。</w:t>
            </w:r>
          </w:p>
          <w:p w14:paraId="7E902FE2" w14:textId="77777777" w:rsidR="00FD1EC6" w:rsidRPr="00FD58A5" w:rsidRDefault="00FD1EC6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7.能感受角色的內心世界，表現劇中角色的個性和說話的方式。</w:t>
            </w:r>
          </w:p>
          <w:p w14:paraId="0E65A54D" w14:textId="7C89F19A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8.能和同學一起完成讀劇的表演。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C039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4A93D45" w14:textId="77777777" w:rsidR="00FD1EC6" w:rsidRPr="00F83911" w:rsidRDefault="00FD1EC6" w:rsidP="0042746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6C832D8C" w14:textId="55D61AB7" w:rsidR="00FD1EC6" w:rsidRPr="00C2223E" w:rsidRDefault="00FD1EC6" w:rsidP="00427463">
            <w:pPr>
              <w:rPr>
                <w:rFonts w:ascii="標楷體" w:eastAsia="標楷體" w:hAnsi="標楷體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卷宗評量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6B3A" w14:textId="77777777" w:rsidR="001F3C39" w:rsidRPr="002D7B47" w:rsidRDefault="001F3C39" w:rsidP="0042746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7E975D3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6259ECC0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3-3-1</w:t>
            </w:r>
          </w:p>
          <w:p w14:paraId="2EDC7E6F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3-3-2</w:t>
            </w:r>
          </w:p>
          <w:p w14:paraId="5BEB2564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67064897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  <w:p w14:paraId="771BABD5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  <w:p w14:paraId="7B9C088E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C012B4B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14:paraId="43E6B1E4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44342E9" w14:textId="77777777" w:rsidR="001F3C39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  <w:p w14:paraId="236A9846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D58A5">
              <w:rPr>
                <w:rFonts w:ascii="標楷體" w:eastAsia="標楷體" w:hAnsi="標楷體" w:cs="Arial Unicode MS"/>
                <w:color w:val="000000"/>
                <w:sz w:val="20"/>
              </w:rPr>
              <w:t>3-2-2</w:t>
            </w:r>
          </w:p>
          <w:p w14:paraId="4B606EAD" w14:textId="77777777" w:rsidR="001F3C39" w:rsidRPr="00FD58A5" w:rsidRDefault="001F3C39" w:rsidP="0042746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F7744FF" w14:textId="4D82B3FF" w:rsidR="00FD1EC6" w:rsidRPr="00C2223E" w:rsidRDefault="001F3C39" w:rsidP="00427463">
            <w:pPr>
              <w:rPr>
                <w:rFonts w:ascii="標楷體" w:eastAsia="標楷體" w:hAnsi="標楷體"/>
              </w:rPr>
            </w:pP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F5A2" w14:textId="7037F84E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F93A" w14:textId="77777777" w:rsidR="00FD1EC6" w:rsidRPr="00C2223E" w:rsidRDefault="00FD1EC6" w:rsidP="00427463">
            <w:pPr>
              <w:rPr>
                <w:rFonts w:ascii="標楷體" w:eastAsia="標楷體" w:hAnsi="標楷體"/>
              </w:rPr>
            </w:pPr>
          </w:p>
        </w:tc>
      </w:tr>
      <w:tr w:rsidR="00FD1EC6" w:rsidRPr="00C2223E" w14:paraId="046C1C12" w14:textId="77777777" w:rsidTr="00FD5A2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875D" w14:textId="63BC9320" w:rsidR="00FD1EC6" w:rsidRDefault="00FD1EC6" w:rsidP="00FD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C770" w14:textId="2915244F" w:rsidR="00FD1EC6" w:rsidRPr="005E362F" w:rsidRDefault="00FD1EC6" w:rsidP="00FD1EC6">
            <w:pPr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E68F" w14:textId="77777777" w:rsidR="00FD1EC6" w:rsidRPr="00C2223E" w:rsidRDefault="00FD1EC6" w:rsidP="00FD1EC6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D1BD" w14:textId="77777777" w:rsidR="00FD1EC6" w:rsidRPr="00C2223E" w:rsidRDefault="00FD1EC6" w:rsidP="00FD1EC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3F0B" w14:textId="77777777" w:rsidR="00FD1EC6" w:rsidRPr="005B613C" w:rsidRDefault="00FD1EC6" w:rsidP="00FD1EC6">
            <w:pPr>
              <w:widowControl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3461" w14:textId="77777777" w:rsidR="00FD1EC6" w:rsidRPr="00C2223E" w:rsidRDefault="00FD1EC6" w:rsidP="00FD1EC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4D9A" w14:textId="77777777" w:rsidR="00FD1EC6" w:rsidRPr="005D2C24" w:rsidRDefault="00FD1EC6" w:rsidP="00FD1EC6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B0B0" w14:textId="77777777" w:rsidR="00FD1EC6" w:rsidRPr="00C2223E" w:rsidRDefault="00FD1EC6" w:rsidP="00FD1EC6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0" w:name="_GoBack"/>
      <w:bookmarkEnd w:id="0"/>
    </w:p>
    <w:sectPr w:rsidR="00A028EA" w:rsidRPr="00C2223E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9E0FD" w14:textId="77777777" w:rsidR="00FD5A28" w:rsidRDefault="00FD5A28">
      <w:r>
        <w:separator/>
      </w:r>
    </w:p>
  </w:endnote>
  <w:endnote w:type="continuationSeparator" w:id="0">
    <w:p w14:paraId="672A6E8D" w14:textId="77777777" w:rsidR="00FD5A28" w:rsidRDefault="00F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隸變-簡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69CF" w14:textId="77777777" w:rsidR="00FD5A28" w:rsidRDefault="00FD5A28">
      <w:r>
        <w:rPr>
          <w:color w:val="000000"/>
        </w:rPr>
        <w:separator/>
      </w:r>
    </w:p>
  </w:footnote>
  <w:footnote w:type="continuationSeparator" w:id="0">
    <w:p w14:paraId="6FC0B4F7" w14:textId="77777777" w:rsidR="00FD5A28" w:rsidRDefault="00FD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519E"/>
    <w:rsid w:val="0010652A"/>
    <w:rsid w:val="001150B4"/>
    <w:rsid w:val="00115339"/>
    <w:rsid w:val="00115773"/>
    <w:rsid w:val="001165FF"/>
    <w:rsid w:val="00122CE6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C39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292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33AB"/>
    <w:rsid w:val="002B46B1"/>
    <w:rsid w:val="002B7186"/>
    <w:rsid w:val="002C02E1"/>
    <w:rsid w:val="002C32FD"/>
    <w:rsid w:val="002D170C"/>
    <w:rsid w:val="002D17BE"/>
    <w:rsid w:val="002D615B"/>
    <w:rsid w:val="002D68FF"/>
    <w:rsid w:val="002D72D1"/>
    <w:rsid w:val="002D7B47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0196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7463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13C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5232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334FD"/>
    <w:rsid w:val="007339A5"/>
    <w:rsid w:val="0074342C"/>
    <w:rsid w:val="00743772"/>
    <w:rsid w:val="0074750B"/>
    <w:rsid w:val="00761F4B"/>
    <w:rsid w:val="00767927"/>
    <w:rsid w:val="00770D14"/>
    <w:rsid w:val="00775445"/>
    <w:rsid w:val="007807EC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667"/>
    <w:rsid w:val="00852F4C"/>
    <w:rsid w:val="00856735"/>
    <w:rsid w:val="008610FE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679A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29EF"/>
    <w:rsid w:val="00B03E89"/>
    <w:rsid w:val="00B04825"/>
    <w:rsid w:val="00B1117B"/>
    <w:rsid w:val="00B1166D"/>
    <w:rsid w:val="00B2115E"/>
    <w:rsid w:val="00B22DDA"/>
    <w:rsid w:val="00B2452B"/>
    <w:rsid w:val="00B32332"/>
    <w:rsid w:val="00B32F4A"/>
    <w:rsid w:val="00B51C55"/>
    <w:rsid w:val="00B557F8"/>
    <w:rsid w:val="00B60938"/>
    <w:rsid w:val="00B61ADC"/>
    <w:rsid w:val="00B76077"/>
    <w:rsid w:val="00B77512"/>
    <w:rsid w:val="00B77EDF"/>
    <w:rsid w:val="00B81D34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CB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3E9C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1F7E"/>
    <w:rsid w:val="00E95180"/>
    <w:rsid w:val="00E969F1"/>
    <w:rsid w:val="00EA2609"/>
    <w:rsid w:val="00EA5ABF"/>
    <w:rsid w:val="00EB45B1"/>
    <w:rsid w:val="00EC600F"/>
    <w:rsid w:val="00ED42C6"/>
    <w:rsid w:val="00EE1218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06E"/>
    <w:rsid w:val="00F22BE3"/>
    <w:rsid w:val="00F233EC"/>
    <w:rsid w:val="00F32E7D"/>
    <w:rsid w:val="00F3461D"/>
    <w:rsid w:val="00F40182"/>
    <w:rsid w:val="00F426E7"/>
    <w:rsid w:val="00F44EE0"/>
    <w:rsid w:val="00F5000B"/>
    <w:rsid w:val="00F55F80"/>
    <w:rsid w:val="00F57517"/>
    <w:rsid w:val="00F60F11"/>
    <w:rsid w:val="00F63262"/>
    <w:rsid w:val="00F67D5D"/>
    <w:rsid w:val="00F70C36"/>
    <w:rsid w:val="00F7474D"/>
    <w:rsid w:val="00F75DF2"/>
    <w:rsid w:val="00F80F98"/>
    <w:rsid w:val="00F83911"/>
    <w:rsid w:val="00F85018"/>
    <w:rsid w:val="00F96408"/>
    <w:rsid w:val="00F96A3C"/>
    <w:rsid w:val="00FA01E8"/>
    <w:rsid w:val="00FB0773"/>
    <w:rsid w:val="00FB5593"/>
    <w:rsid w:val="00FB5BD8"/>
    <w:rsid w:val="00FC0523"/>
    <w:rsid w:val="00FC47D3"/>
    <w:rsid w:val="00FC5148"/>
    <w:rsid w:val="00FD1EC6"/>
    <w:rsid w:val="00FD1F44"/>
    <w:rsid w:val="00FD2559"/>
    <w:rsid w:val="00FD4800"/>
    <w:rsid w:val="00FD498A"/>
    <w:rsid w:val="00FD5A28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ED0AA5E4-A975-4ADB-8201-2C98148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D3FF-DFD6-43C4-9297-DC8E802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3</cp:revision>
  <cp:lastPrinted>2021-10-04T02:40:00Z</cp:lastPrinted>
  <dcterms:created xsi:type="dcterms:W3CDTF">2022-05-26T03:35:00Z</dcterms:created>
  <dcterms:modified xsi:type="dcterms:W3CDTF">2022-05-26T07:11:00Z</dcterms:modified>
</cp:coreProperties>
</file>